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RESTIVO DANIELE</w:t>
            </w:r>
          </w:p>
          <w:p w:rsidR="00333CE2" w:rsidRDefault="00333CE2" w:rsidP="004076C8">
            <w:pPr>
              <w:pStyle w:val="NormaleWeb"/>
              <w:spacing w:before="0" w:beforeAutospacing="0" w:after="0" w:afterAutospacing="0"/>
              <w:rPr>
                <w:b/>
                <w:bCs/>
              </w:rPr>
            </w:pPr>
            <w:r w:rsidRPr="00CC5F57">
              <w:rPr>
                <w:b/>
                <w:bCs/>
              </w:rPr>
              <w:t>STRADA CUORGNE' 94, MAPPANO, Torino, 10079,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DANIELE RESTIVO</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RESTIVO DANIELE</w:t>
            </w:r>
          </w:p>
          <w:p w:rsidR="003C5984" w:rsidRDefault="003C5984" w:rsidP="003C5984">
            <w:pPr>
              <w:pStyle w:val="NormaleWeb"/>
              <w:spacing w:before="0" w:beforeAutospacing="0" w:after="0" w:afterAutospacing="0"/>
            </w:pPr>
            <w:r>
              <w:t>STRADA CUORGNE' 94, MAPPANO, Torino, 10079,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DANIELE RESTIVO</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02/09/2024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02/09/2024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02/10/2024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€ 500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€ 500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