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Frnazò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Corso:02-2024 Formazione Lavori in quota con Utilizzo DPI III Categoria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