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innovative di commercio elettronico - id. 3258925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