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CSC2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leini 23, 10036,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