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MESSA RETAIL DI FERRERO LORIS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VERNILE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