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2022 - 2025 Aggiornamento SAB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AIELLO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SCOLA TANIA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FERIOZZI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