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Begliardo Alberto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Carlo Chiapello 1</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12100 Cuneo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04/09/2023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GEPA-1-2023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Corso:Gestione emergenze 1</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5</w:t>
      </w:r>
      <w:r>
        <w:rPr>
          <w:rFonts w:ascii="Arial" w:eastAsia="Arial" w:hAnsi="Arial" w:cs="Arial"/>
          <w:b/>
          <w:color w:val="000000"/>
          <w:sz w:val="18"/>
          <w:szCs w:val="18"/>
        </w:rPr>
        <w:t xml:space="preserve"> – Attività:Consulente</w:t>
      </w:r>
      <w:r>
        <w:rPr>
          <w:rFonts w:ascii="Arial" w:eastAsia="Arial" w:hAnsi="Arial" w:cs="Arial"/>
          <w:b/>
          <w:color w:val="000000"/>
          <w:sz w:val="18"/>
          <w:szCs w:val="18"/>
        </w:rPr>
        <w:t xml:space="preserve"> - € 11/ora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04/09/2023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