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 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ALECCE LYANE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ANWAR FERKY MASOUD MOURKUS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ANWAR FEKRY MASOUD MERA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FALCONE DEBORA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