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DL (Rischio Basso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