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EM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funzionalità della piattaforma E-Commerce - ID. 286437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