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GASTRONOMIA DEL QUADRILATERO S.N.C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SARGHA MANAL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