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AV/211/22A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PIANIFICARE LA SOSTENIBILITÀ NEI LAVORI DI RISTRUTTURAZIONE, MANUTENZIONE E COSTRUZIONE - ID. 3053312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