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MATTEA FEDERICO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30/07/2024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AV4/209/23A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Corso:Soluzioni digitali per gestione rifiuti e sostanze inquinanti - id. 3441661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10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30/07/2024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Panasyuk Nadiya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