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357075-2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Specifica Lavoratori rischio Alto - ed.1 (ID: 3063599)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