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Alberto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30/08/2023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AINF-1-2023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Corso:Corso formazione Antincendio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</w:t>
      </w:r>
      <w:r>
        <w:rPr>
          <w:rFonts w:ascii="Arial" w:eastAsia="Arial" w:hAnsi="Arial" w:cs="Arial"/>
          <w:b/>
          <w:color w:val="000000"/>
          <w:sz w:val="18"/>
          <w:szCs w:val="18"/>
        </w:rPr>
        <w:t>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30/08/2023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</w:t>
      </w:r>
      <w:r>
        <w:rPr>
          <w:rFonts w:ascii="Arial" w:eastAsia="Arial" w:hAnsi="Arial" w:cs="Arial"/>
          <w:color w:val="000000"/>
          <w:sz w:val="18"/>
          <w:szCs w:val="18"/>
        </w:rPr>
        <w:t>e, si precisa che la collaborazione richiede l’esecuzione di attività che possono essere preliminari, in itinere e/o successive a quelle strettamente legate all’incarico. Il sotto riportato compenso include pertanto le predette attività oltre a quelle acce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</w:t>
      </w:r>
      <w:r>
        <w:rPr>
          <w:rFonts w:ascii="Arial" w:eastAsia="Arial" w:hAnsi="Arial" w:cs="Arial"/>
          <w:color w:val="000000"/>
          <w:sz w:val="18"/>
          <w:szCs w:val="18"/>
        </w:rPr>
        <w:t>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</w:t>
      </w:r>
      <w:r>
        <w:rPr>
          <w:rFonts w:ascii="Arial" w:eastAsia="Arial" w:hAnsi="Arial" w:cs="Arial"/>
          <w:color w:val="000000"/>
          <w:sz w:val="18"/>
          <w:szCs w:val="18"/>
        </w:rPr>
        <w:t>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D61FFC">
        <w:trPr>
          <w:cantSplit/>
          <w:trHeight w:val="595"/>
        </w:trPr>
        <w:tc>
          <w:tcPr>
            <w:tcW w:w="2986" w:type="dxa"/>
          </w:tcPr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D61FFC" w:rsidRDefault="007325EC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RESPONSABILE SEGRETERIA 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>Paonessa</w:t>
            </w:r>
            <w:proofErr w:type="spellEnd"/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8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7325EC"/>
    <w:rsid w:val="00D6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2</cp:revision>
  <dcterms:created xsi:type="dcterms:W3CDTF">2016-03-22T08:45:00Z</dcterms:created>
  <dcterms:modified xsi:type="dcterms:W3CDTF">2023-08-29T15:12:00Z</dcterms:modified>
</cp:coreProperties>
</file>