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06/08/2024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ANTI-41-2024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Antincendio (Livello 2) 08/2024 Centro Studi Piero Gobetti</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5</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06/08/2024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