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ALFE CONSULTING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