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STUDIO CASTIGLIONESE S.A.S. DI MARIA ZBERCIA &amp; C.</w:t>
            </w:r>
          </w:p>
          <w:p w:rsidR="00333CE2" w:rsidRDefault="00333CE2" w:rsidP="004076C8">
            <w:pPr>
              <w:pStyle w:val="NormaleWeb"/>
              <w:spacing w:before="0" w:beforeAutospacing="0" w:after="0" w:afterAutospacing="0"/>
              <w:rPr>
                <w:b/>
                <w:bCs/>
              </w:rPr>
            </w:pPr>
            <w:r w:rsidRPr="00CC5F57">
              <w:rPr>
                <w:b/>
                <w:bCs/>
              </w:rPr>
              <w:t>VIA MAURO CAUDANA 2, CASTIGLIONE TORINESE, Torino, 10090,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MARIA ZBERCIA (TITOLARE)</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STUDIO CASTIGLIONESE S.A.S. DI MARIA ZBERCIA &amp; C.</w:t>
            </w:r>
          </w:p>
          <w:p w:rsidR="003C5984" w:rsidRDefault="003C5984" w:rsidP="003C5984">
            <w:pPr>
              <w:pStyle w:val="NormaleWeb"/>
              <w:spacing w:before="0" w:beforeAutospacing="0" w:after="0" w:afterAutospacing="0"/>
            </w:pPr>
            <w:r>
              <w:t>VIA MAURO CAUDANA 2, CASTIGLIONE TORINESE, Torino, 10090,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MARIA ZBERCIA (TITOLARE)</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05/09/2024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05/09/2024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05/10/2024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€ 850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€ 850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