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WHY3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Valtellina, 25, 20159, Milano (MI),via mecenate 88/A, 20138, Milano (MI) via Leinì, 23, 10036, Settimo Torinese (TO)Corso Castelfidardo 22/A, 10128, Torino (TO),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WHY SOCIETA' A RESPONSABILITA' LIMITATA SEMPLIFICATA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