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5-2024 Formazione Specifica Lavoratori Mor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