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Codice Corso: </w:t>
      </w:r>
      <w:r w:rsidDel="00000000" w:rsidR="00000000" w:rsidRPr="00000000">
        <w:rPr>
          <w:b w:val="1"/>
          <w:sz w:val="32"/>
          <w:szCs w:val="32"/>
          <w:rtl w:val="0"/>
        </w:rPr>
        <w:t xml:space="preserve">AINF-1-2023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Titolo Corso: </w:t>
      </w:r>
      <w:r w:rsidDel="00000000" w:rsidR="00000000" w:rsidRPr="00000000">
        <w:rPr>
          <w:b w:val="1"/>
          <w:sz w:val="24"/>
          <w:szCs w:val="24"/>
          <w:rtl w:val="0"/>
        </w:rPr>
        <w:t xml:space="preserve">Formazione Addetto Antincendio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Sede Corso: </w:t>
      </w:r>
      <w:r w:rsidDel="00000000" w:rsidR="00000000" w:rsidRPr="00000000">
        <w:rPr>
          <w:b w:val="1"/>
          <w:sz w:val="24"/>
          <w:szCs w:val="24"/>
          <w:rtl w:val="0"/>
        </w:rPr>
        <w:t xml:space="preserv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N° ALLIEVI IN FORMAZIONE: DA __________ A ___________                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L’azienda dispone di un locale da adibire ad aula di formazione che preveda un distanziamento sociale di almeno un metro ai sensi del DPCM del 17 maggio 2020? __________________________       SI 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Indicare i Mq dell’aula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illuminata ed areata in modo adeguato tale da permettere un costante ricambio d’aria?___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presente la postazione per la disinfezione delle mani?_____________________________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presente in azienda il Documento di Valutazione dei Rischi?_______________________  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presente un Protocollo di Sicurezza e gestione COVID-19 ai sensi del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Protocollo condiviso di regolamentazione delle misure per il contrasto e il contenimento della diffusione del virus COVID-19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negli ambienti di lavorio del 06 aprile 2021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? _________________________________________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Sono disponibili certificati di conformità degli impianti? _____________________________  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rispettata la normativa antincendio (CPI, vie di fuga, estintori, ecc…)? _______________ 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disponibile una lavagna (magnetica, a fogli mobili, LIM)? __________________________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disponibile un computer portatile? ____________________________________________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disponibile un videoproiettore? ______________________________________________ 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caso di corsi che prevedono l’utilizzo di attrezzature da lavoro sono rispettati gli standard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Sicurezza e le manutenzioni periodiche previste dal Libretto di Uso e Manutenzione?  ____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Indicare quelle presenti in Azienda:</w:t>
      </w:r>
    </w:p>
    <w:tbl>
      <w:tblPr>
        <w:tblStyle w:val="Table1"/>
        <w:tblW w:w="9806.0" w:type="dxa"/>
        <w:jc w:val="left"/>
        <w:tblInd w:w="-108.0" w:type="dxa"/>
        <w:tblLayout w:type="fixed"/>
        <w:tblLook w:val="0000"/>
      </w:tblPr>
      <w:tblGrid>
        <w:gridCol w:w="3936"/>
        <w:gridCol w:w="2935"/>
        <w:gridCol w:w="2935"/>
        <w:tblGridChange w:id="0">
          <w:tblGrid>
            <w:gridCol w:w="3936"/>
            <w:gridCol w:w="2935"/>
            <w:gridCol w:w="293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CARRELLI ELEVATORI: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Mod. _________________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Mat. Inail ________________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PIATTAFORME DI LAVORO MOBILI ELEVABILI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Mod. _________________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(*) Mat. Inail ______________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GRU PER AUTOCARRO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Mod. _________________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(*) Mat. Inail ______________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MACCHINE MOVIMENTO TERRA (ESCAVATORE IDRAULICO, PALE CARICATRICI):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Mod. _________________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(*) Mat. Inail ______________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GRU PER AUTOCARRO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Mod. _________________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(*) Mat. Inail ______________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NOTE (eventuali)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(*) Da assegnare da parte dell’INAIL all’atto della comunicazione delle messa in servizio.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Tutela dei dati personali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Informativa ai sensi del Reg. EU  e consenso al Trattamento dei dati personali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6.0" w:type="dxa"/>
        <w:jc w:val="left"/>
        <w:tblInd w:w="-399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127"/>
        <w:gridCol w:w="7229"/>
        <w:gridCol w:w="850"/>
        <w:tblGridChange w:id="0">
          <w:tblGrid>
            <w:gridCol w:w="2127"/>
            <w:gridCol w:w="7229"/>
            <w:gridCol w:w="850"/>
          </w:tblGrid>
        </w:tblGridChange>
      </w:tblGrid>
      <w:tr>
        <w:trPr>
          <w:cantSplit w:val="0"/>
          <w:trHeight w:val="53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DATA COMPILAZIONE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FIRMA DATORE DI LAVORO/RESPONSABILE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FOGLIO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7" w:orient="portrait"/>
      <w:pgMar w:bottom="709" w:top="1134" w:left="1134" w:right="1134" w:header="397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10169.0" w:type="dxa"/>
      <w:jc w:val="center"/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231"/>
      <w:gridCol w:w="5689"/>
      <w:gridCol w:w="2249"/>
      <w:tblGridChange w:id="0">
        <w:tblGrid>
          <w:gridCol w:w="2231"/>
          <w:gridCol w:w="5689"/>
          <w:gridCol w:w="2249"/>
        </w:tblGrid>
      </w:tblGridChange>
    </w:tblGrid>
    <w:tr>
      <w:trPr>
        <w:cantSplit w:val="1"/>
        <w:trHeight w:val="664" w:hRule="atLeast"/>
        <w:tblHeader w:val="0"/>
      </w:trPr>
      <w:tc>
        <w:tcPr>
          <w:tcBorders>
            <w:top w:color="000000" w:space="0" w:sz="18" w:val="single"/>
            <w:bottom w:color="000000" w:space="0" w:sz="1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6"/>
              <w:szCs w:val="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1397635" cy="248920"/>
                <wp:effectExtent b="0" l="0" r="0" t="0"/>
                <wp:docPr id="102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18" w:val="single"/>
            <w:bottom w:color="000000" w:space="0" w:sz="18" w:val="single"/>
          </w:tcBorders>
          <w:shd w:fill="e6e6e6" w:val="clear"/>
          <w:vAlign w:val="center"/>
        </w:tcPr>
        <w:p w:rsidR="00000000" w:rsidDel="00000000" w:rsidP="00000000" w:rsidRDefault="00000000" w:rsidRPr="00000000" w14:paraId="0000003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  <w:tab w:val="left" w:leader="none" w:pos="1440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NOTIZIE LOGISTICHE E ATTREZZATURE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1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Sistema Gestione Qualità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1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Rev. 06 del 22/06/2023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right="-710" w:leftChars="-1" w:rightChars="0" w:firstLine="214" w:firstLineChars="-1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right="-710" w:leftChars="-1" w:rightChars="0" w:hanging="70" w:firstLineChars="-1"/>
      <w:textDirection w:val="btLr"/>
      <w:textAlignment w:val="top"/>
      <w:outlineLvl w:val="1"/>
    </w:pPr>
    <w:rPr>
      <w:rFonts w:ascii="Arial" w:cs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right="-710"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after="120" w:before="120"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Arial" w:cs="Arial" w:hAnsi="Arial"/>
      <w:b w:val="1"/>
      <w:bCs w:val="1"/>
      <w:caps w:val="1"/>
      <w:color w:val="000000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4"/>
    </w:pPr>
    <w:rPr>
      <w:rFonts w:ascii="Arial" w:hAnsi="Arial"/>
      <w:b w:val="1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widowControl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6"/>
    </w:pPr>
    <w:rPr>
      <w:rFonts w:ascii="Arial" w:hAnsi="Arial"/>
      <w:b w:val="1"/>
      <w:color w:val="000000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9">
    <w:name w:val="Titolo 9"/>
    <w:basedOn w:val="Normale"/>
    <w:next w:val="Normale"/>
    <w:autoRedefine w:val="0"/>
    <w:hidden w:val="0"/>
    <w:qFormat w:val="0"/>
    <w:pPr>
      <w:keepNext w:val="1"/>
      <w:widowControl w:val="1"/>
      <w:suppressAutoHyphens w:val="1"/>
      <w:spacing w:line="1" w:lineRule="atLeast"/>
      <w:ind w:leftChars="-1" w:rightChars="0" w:firstLineChars="-1"/>
      <w:textDirection w:val="btLr"/>
      <w:textAlignment w:val="top"/>
      <w:outlineLvl w:val="8"/>
    </w:pPr>
    <w:rPr>
      <w:rFonts w:ascii="Arial" w:hAnsi="Arial"/>
      <w:b w:val="1"/>
      <w:color w:val="000000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widowControl w:val="0"/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widowControl w:val="0"/>
      <w:tabs>
        <w:tab w:val="center" w:leader="none" w:pos="4819"/>
        <w:tab w:val="right" w:leader="none" w:pos="9071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taDiGiorgio">
    <w:name w:val="NotaDiGiorgio"/>
    <w:basedOn w:val="Normale"/>
    <w:next w:val="NotaDiGiorgio"/>
    <w:autoRedefine w:val="0"/>
    <w:hidden w:val="0"/>
    <w:qFormat w:val="0"/>
    <w:pPr>
      <w:widowControl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paragraph" w:styleId="SpazPrima36">
    <w:name w:val="SpazPrima36"/>
    <w:basedOn w:val="Normale"/>
    <w:next w:val="SpazPrima36"/>
    <w:autoRedefine w:val="0"/>
    <w:hidden w:val="0"/>
    <w:qFormat w:val="0"/>
    <w:pPr>
      <w:widowControl w:val="1"/>
      <w:suppressAutoHyphens w:val="1"/>
      <w:spacing w:before="720"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Normale1">
    <w:name w:val="Normale1"/>
    <w:next w:val="Normale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2023-06-22T15:39:00Z</dcterms:created>
  <dc:creator>Maffiodo</dc:creator>
</cp:coreProperties>
</file>