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Lavori in quota con utilizzo DPI III Categoria R.A.I. S.A.S.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RAVETTO 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