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AUTISMO E SOCIETA' ONLUS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VIA CONDOVE 24, TORINO, Torino, 10129,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AUTISMO E SOCIETA' ONLUS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VIA CONDOVE 24, TORINO, Torino, 10129,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21/05/2024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21/05/2024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20/06/2024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€ 500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€ 500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