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05-2024 Formazione Specifica Lavoratori Morello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UDINE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