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WHY SOCIETA' A RESPONSABILITA' LIMITATA SEMPLIFICATA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FABBRI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