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Visentini Daniele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Aldo Moro 30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10044 Pianezza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Tecnologie e strategie sostenibili per ridurre l'impatto ambientale - id. 3444830 -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Guida alle certificazioni e agli standard di sostenibilità riconosciuti - id. 3403681 - ore 32.0 -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Processi aziendali e ottimizzazione delle risorse nella produzione meccanica - id. 3403688 - ore 24.0 -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avanzate di additive manufacturing - id. 3403698 - ore 16.0 -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