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2-2024 Formazione Generale Lavoratori More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