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VARONE VALENTINA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DANTE DI NANNI, 56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10139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30/10/2024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PSOC-41-2024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Primo Soccorso (Gruppo B/C) 10/2024 bis</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30/10/2024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