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29539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SR Strategy e gestione delle risorse umane. Un approccio innov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