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SOLUZIONE TRE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Strumenti e metodi di gestione per la transizione ecologica e digitale - Ed.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