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COLONNA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SETTIMO n. 190/H</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Corso:Customer Relationship Management – processi e strumenti Ed.1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