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17/05/2023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AV/117/22A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Corso:Sostenibilità e tecnologie digitali nei processi di lavorazione meccanica - id. 3053768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17/05/2023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