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15 AGG. LAVORATORI GOLMAR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