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CANTARELLA FABIO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C.SO FRANCESCO FERRUCCI 87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aziendali e ottimizzazione delle risorse nella produzione meccanica - id. 3403690 - ore 12.0 - Docente - €60.00/ora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Sistemi di monitoraggio e controllo per la riduzione dell'impatto ambientale - id. 3403695 - ore 12.0 - Docente - €60.00/ora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Tecnologie e strategie sostenibili per ridurre l'impatto ambientale - id. 3444832 - ore 24.0 - Docente - €60.00/ora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