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LAVS-32-2024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Lavoratori 11/2024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