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Definire strategie per la progettazione di soluzioni di e-commerce - id. 3238071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