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PRSES ENGIE SPA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PRESENZA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VIDEOCONFERENZA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