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/ Aggiornamento Sicurezza Generale Bovon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