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BIMBOPORTO SCS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INTEGRAZIONE SECONDA GIORNATA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