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RANOCCHI TORINO SRL</w:t>
            </w:r>
          </w:p>
          <w:p w:rsidR="00333CE2" w:rsidRDefault="00333CE2" w:rsidP="004076C8">
            <w:pPr>
              <w:pStyle w:val="NormaleWeb"/>
              <w:spacing w:before="0" w:beforeAutospacing="0" w:after="0" w:afterAutospacing="0"/>
              <w:rPr>
                <w:b/>
                <w:bCs/>
              </w:rPr>
            </w:pPr>
            <w:r w:rsidRPr="00CC5F57">
              <w:rPr>
                <w:b/>
                <w:bCs/>
              </w:rPr>
              <w:t>VIA DIGIONE 13 BIS, TORINO, Torino, 10143,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MARINA SPIZZO (TORINO) 011/367727</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RANOCCHI TORINO SRL</w:t>
            </w:r>
          </w:p>
          <w:p w:rsidR="003C5984" w:rsidRDefault="003C5984" w:rsidP="003C5984">
            <w:pPr>
              <w:pStyle w:val="NormaleWeb"/>
              <w:spacing w:before="0" w:beforeAutospacing="0" w:after="0" w:afterAutospacing="0"/>
            </w:pPr>
            <w:r>
              <w:t>VIA DIGIONE 13 BIS, TORINO, Torino, 10143,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MARINA SPIZZO (TORINO) 011/367727</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18/06/2024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18/06/2024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18/07/2024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€ 500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€ 500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