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4h E-learning + 12h presso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GIORGIO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LEDDA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FIORINO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