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390549</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flussi: dal magazzino alla gestione del cliente - id. 3374727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