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STUDIO C.S.E.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AIMONE SECAT ISABELLA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