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DPI III categoria + spazi confi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