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07/10/2023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5414 EPOEXPRESS 1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Corso:Gestione logistica e trasporti in azienda ID 87671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16 – Attività: Tutor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07/10/2023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