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14/12/2023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WHY3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Corso:Open Organization: competenze del futuro - Ed. 3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