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LAVG-2-2024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02-2024 Formazione Generale Lavoratori Morello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UDINE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