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CAR-28-2024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Aggiornamento addetto uso Carrello elevatore S.C.A.M. 11/2024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