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Frazione Gallenca Beltrami, 58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10087 VALPERGA CANAVESE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RASO4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