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TARTAGLIA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VIALE XXIV MAGGIO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COLLEGNO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222-S0799 F4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Corso:18. Strategie di una comunicazione per una leadership efficace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